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4AF90" w14:textId="0075CB5F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105</w:t>
      </w:r>
      <w:r w:rsidR="00D94A15">
        <w:rPr>
          <w:rFonts w:cs="Arial"/>
          <w:b/>
          <w:sz w:val="24"/>
          <w:szCs w:val="24"/>
        </w:rPr>
        <w:t>bis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R3-1</w:t>
      </w:r>
      <w:r w:rsidR="003B0BC4">
        <w:rPr>
          <w:b/>
          <w:noProof/>
          <w:sz w:val="24"/>
        </w:rPr>
        <w:t>9</w:t>
      </w:r>
      <w:r w:rsidR="00055A54">
        <w:rPr>
          <w:b/>
          <w:noProof/>
          <w:sz w:val="24"/>
        </w:rPr>
        <w:t>5988</w:t>
      </w:r>
      <w:bookmarkStart w:id="0" w:name="_GoBack"/>
      <w:bookmarkEnd w:id="0"/>
    </w:p>
    <w:p w14:paraId="6C800B57" w14:textId="3578E681" w:rsidR="001C3BA7" w:rsidRPr="0036307F" w:rsidRDefault="00D94A15" w:rsidP="001C3BA7">
      <w:pPr>
        <w:pStyle w:val="Header"/>
        <w:rPr>
          <w:rFonts w:ascii="Arial" w:hAnsi="Arial" w:cs="Arial"/>
          <w:b/>
          <w:bCs/>
          <w:sz w:val="24"/>
        </w:rPr>
      </w:pPr>
      <w:r w:rsidRPr="00D94A15">
        <w:rPr>
          <w:rFonts w:ascii="Arial" w:hAnsi="Arial" w:cs="Arial"/>
          <w:b/>
          <w:bCs/>
          <w:sz w:val="24"/>
        </w:rPr>
        <w:t>Chongqing, China, 14 – 18 October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BB2BACA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055A54" w:rsidRPr="00055A54">
        <w:rPr>
          <w:rFonts w:asciiTheme="minorHAnsi" w:hAnsiTheme="minorHAnsi" w:cs="Arial"/>
          <w:b/>
          <w:sz w:val="22"/>
          <w:szCs w:val="22"/>
        </w:rPr>
        <w:t>[DRAFT] Reply LS on clarification of OAM requirements for RIM</w:t>
      </w:r>
    </w:p>
    <w:p w14:paraId="64EE7855" w14:textId="13274371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 w:rsidRPr="00055A54">
        <w:rPr>
          <w:rFonts w:asciiTheme="minorHAnsi" w:hAnsiTheme="minorHAnsi" w:cs="Arial"/>
          <w:bCs/>
          <w:sz w:val="22"/>
          <w:szCs w:val="22"/>
        </w:rPr>
        <w:t>S5-195662 - R3-194732</w:t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0CEB317F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 w:rsidRPr="00055A54">
        <w:rPr>
          <w:rFonts w:asciiTheme="minorHAnsi" w:hAnsiTheme="minorHAnsi" w:cs="Arial"/>
          <w:bCs/>
          <w:sz w:val="22"/>
          <w:szCs w:val="22"/>
        </w:rPr>
        <w:t>NR_CLI_RIM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3D7A1B9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585895BD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>
        <w:rPr>
          <w:rFonts w:asciiTheme="minorHAnsi" w:hAnsiTheme="minorHAnsi" w:cs="Arial"/>
          <w:bCs/>
          <w:sz w:val="22"/>
          <w:szCs w:val="22"/>
        </w:rPr>
        <w:t>RAN1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68701F27" w14:textId="77777777" w:rsidR="00055A54" w:rsidRDefault="00055A54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thank SA5 for their reply LS requesting </w:t>
      </w:r>
      <w:r w:rsidRPr="00055A54">
        <w:rPr>
          <w:rFonts w:asciiTheme="minorHAnsi" w:hAnsiTheme="minorHAnsi" w:cs="Arial"/>
          <w:sz w:val="22"/>
          <w:szCs w:val="22"/>
        </w:rPr>
        <w:t>clarification</w:t>
      </w:r>
      <w:r>
        <w:rPr>
          <w:rFonts w:asciiTheme="minorHAnsi" w:hAnsiTheme="minorHAnsi" w:cs="Arial"/>
          <w:sz w:val="22"/>
          <w:szCs w:val="22"/>
        </w:rPr>
        <w:t>s</w:t>
      </w:r>
      <w:r w:rsidRPr="00055A54">
        <w:rPr>
          <w:rFonts w:asciiTheme="minorHAnsi" w:hAnsiTheme="minorHAnsi" w:cs="Arial"/>
          <w:sz w:val="22"/>
          <w:szCs w:val="22"/>
        </w:rPr>
        <w:t xml:space="preserve"> of OAM requirements for RIM</w:t>
      </w:r>
      <w:r>
        <w:rPr>
          <w:rFonts w:asciiTheme="minorHAnsi" w:hAnsiTheme="minorHAnsi" w:cs="Arial"/>
          <w:sz w:val="22"/>
          <w:szCs w:val="22"/>
        </w:rPr>
        <w:t>.</w:t>
      </w:r>
    </w:p>
    <w:p w14:paraId="34CC42B9" w14:textId="77777777" w:rsidR="00055A54" w:rsidRDefault="00055A54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On SA5’s questions, RAN3 would like to answer as follows:</w:t>
      </w:r>
    </w:p>
    <w:p w14:paraId="6BE5C251" w14:textId="77777777" w:rsidR="00055A54" w:rsidRPr="00622B5E" w:rsidRDefault="00055A54" w:rsidP="00055A54">
      <w:pPr>
        <w:pStyle w:val="00BodyText"/>
        <w:spacing w:after="0"/>
        <w:rPr>
          <w:rFonts w:ascii="Times New Roman" w:hAnsi="Times New Roman"/>
          <w:sz w:val="20"/>
          <w:u w:val="single"/>
          <w:lang w:val="en-GB"/>
        </w:rPr>
      </w:pPr>
      <w:r w:rsidRPr="00622B5E">
        <w:rPr>
          <w:rFonts w:ascii="Times New Roman" w:hAnsi="Times New Roman"/>
          <w:sz w:val="20"/>
          <w:u w:val="single"/>
          <w:lang w:val="en-GB"/>
        </w:rPr>
        <w:t>Question 1</w:t>
      </w:r>
      <w:r>
        <w:rPr>
          <w:rFonts w:ascii="Times New Roman" w:hAnsi="Times New Roman"/>
          <w:sz w:val="20"/>
          <w:u w:val="single"/>
          <w:lang w:val="en-GB"/>
        </w:rPr>
        <w:t xml:space="preserve"> and 2</w:t>
      </w:r>
      <w:r w:rsidRPr="00622B5E">
        <w:rPr>
          <w:rFonts w:ascii="Times New Roman" w:hAnsi="Times New Roman"/>
          <w:sz w:val="20"/>
          <w:u w:val="single"/>
          <w:lang w:val="en-GB"/>
        </w:rPr>
        <w:t>:</w:t>
      </w:r>
    </w:p>
    <w:p w14:paraId="685C9622" w14:textId="77777777" w:rsidR="00055A54" w:rsidRDefault="00055A54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>
        <w:rPr>
          <w:rFonts w:cs="Arial"/>
        </w:rPr>
        <w:t>In 3-split gNB architecture, does OAM send set IDs to gNB-CU-CP?</w:t>
      </w:r>
    </w:p>
    <w:p w14:paraId="42F8882B" w14:textId="77777777" w:rsidR="00055A54" w:rsidRDefault="00055A54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>
        <w:rPr>
          <w:rFonts w:cs="Arial"/>
        </w:rPr>
        <w:t xml:space="preserve">In 3-split gNB architecture, does OAM send </w:t>
      </w:r>
      <w:bookmarkStart w:id="1" w:name="OLE_LINK12"/>
      <w:r>
        <w:rPr>
          <w:rFonts w:cs="Arial"/>
        </w:rPr>
        <w:t>mapping between set ID and backhaul addresses of gNBs</w:t>
      </w:r>
      <w:bookmarkEnd w:id="1"/>
      <w:r>
        <w:rPr>
          <w:rFonts w:cs="Arial"/>
        </w:rPr>
        <w:t xml:space="preserve">  to gNB-CU-CP?</w:t>
      </w:r>
    </w:p>
    <w:p w14:paraId="538CB016" w14:textId="0D5B49D8" w:rsidR="00055A54" w:rsidRDefault="00055A54" w:rsidP="00055A54">
      <w:pPr>
        <w:pStyle w:val="Header"/>
        <w:rPr>
          <w:b/>
        </w:rPr>
      </w:pPr>
      <w:r w:rsidRPr="00055A54">
        <w:rPr>
          <w:b/>
        </w:rPr>
        <w:t>Answer</w:t>
      </w:r>
      <w:r>
        <w:rPr>
          <w:b/>
        </w:rPr>
        <w:t xml:space="preserve">: </w:t>
      </w:r>
      <w:r>
        <w:t>As described in CR to TS 38.300, t</w:t>
      </w:r>
      <w:r w:rsidRPr="00234D5D">
        <w:t>he coordination communication in RIM frameworks can be wireless- or backhaul-based</w:t>
      </w:r>
      <w:r>
        <w:t xml:space="preserve">. For wireless-based coordination the </w:t>
      </w:r>
      <w:r w:rsidRPr="00234D5D">
        <w:t>communication is purely wireless</w:t>
      </w:r>
      <w:r>
        <w:t>, and for 2- and 3-split gNB architecture the gNB-CU (gNB-CU-CP) is therefore not involved. For backhaul based coordination the gNB-CU will be involved when an aggressor cell receives RIM-RS from the victim as follows (see CR to TS 38.401):</w:t>
      </w:r>
    </w:p>
    <w:p w14:paraId="574C2D5C" w14:textId="77777777" w:rsidR="00055A54" w:rsidRDefault="00055A54" w:rsidP="00055A54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b/>
          <w:lang w:val="en-US"/>
        </w:rPr>
      </w:pPr>
      <w:r>
        <w:rPr>
          <w:lang w:val="en-US"/>
        </w:rPr>
        <w:t xml:space="preserve">The </w:t>
      </w:r>
      <w:r w:rsidRPr="00234D5D">
        <w:rPr>
          <w:lang w:val="en-US"/>
        </w:rPr>
        <w:t xml:space="preserve">aggressor gNB-CU receives the </w:t>
      </w:r>
      <w:r>
        <w:rPr>
          <w:lang w:val="en-US"/>
        </w:rPr>
        <w:t xml:space="preserve">F1AP </w:t>
      </w:r>
      <w:r w:rsidRPr="00ED220B">
        <w:rPr>
          <w:lang w:val="en-US"/>
        </w:rPr>
        <w:t>DU-CU RADIO INFORMATION TRANSFER</w:t>
      </w:r>
      <w:r>
        <w:rPr>
          <w:lang w:val="en-US"/>
        </w:rPr>
        <w:t xml:space="preserve">, containing the victim set id. </w:t>
      </w:r>
      <w:r w:rsidRPr="00ED220B">
        <w:rPr>
          <w:lang w:val="en-US"/>
        </w:rPr>
        <w:t>The gNB-CU acts as a coordinator on behalf of its affiliated gNB-DUs, where the gNB-CU merges the outgoing RIM information received from its gNB-DUs in the aggressor set and forwards the merged information to all the gNBs in the victim set.</w:t>
      </w:r>
      <w:r>
        <w:rPr>
          <w:lang w:val="en-US"/>
        </w:rPr>
        <w:t xml:space="preserve"> The gNB-CU maps the victim set id onto a backhaul address the victim set and forwards the information via the core network. This backhaul address consists of the gNB ID + TAI of a gNB within the victim set. The aggressor gNB-CU therefore needs configured information about the aggressor set (aggressor set id and corresponding cell ids) for the purpose of intra-set coordination.  The aggressor gNB-CU also needs either configured information or a look-up functionality in order to retrieve the backhaul address (gNB ID + TAI) of the victim set.</w:t>
      </w:r>
    </w:p>
    <w:p w14:paraId="2074F572" w14:textId="77777777" w:rsidR="00055A54" w:rsidRPr="00234D5D" w:rsidRDefault="00055A54" w:rsidP="00055A54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b/>
          <w:lang w:val="en-US"/>
        </w:rPr>
      </w:pPr>
      <w:r>
        <w:rPr>
          <w:lang w:val="en-US"/>
        </w:rPr>
        <w:t>When the victim gNB-CU receives the message transmitted by the aggressor gNB-CU via the core network (containing the victim set id), it will forward the message to gNB-DUs controlling the cells of the victim set. The victim gNB-CU therefore needs configured information about the victim sets under its coverage (victim set id and corresponding cell ids).</w:t>
      </w:r>
    </w:p>
    <w:p w14:paraId="41F8D3C8" w14:textId="77777777" w:rsidR="00055A54" w:rsidRDefault="00055A54" w:rsidP="00055A54">
      <w:pPr>
        <w:pStyle w:val="Header"/>
        <w:rPr>
          <w:b/>
          <w:lang w:val="en-US"/>
        </w:rPr>
      </w:pPr>
    </w:p>
    <w:p w14:paraId="01E1706F" w14:textId="77777777" w:rsidR="00055A54" w:rsidRPr="00272DEF" w:rsidRDefault="00055A54" w:rsidP="00055A54">
      <w:pPr>
        <w:pStyle w:val="Header"/>
        <w:rPr>
          <w:b/>
          <w:u w:val="single"/>
          <w:lang w:val="en-US"/>
        </w:rPr>
      </w:pPr>
      <w:r w:rsidRPr="00272DEF">
        <w:rPr>
          <w:u w:val="single"/>
          <w:lang w:val="en-US"/>
        </w:rPr>
        <w:t>Question 3:</w:t>
      </w:r>
    </w:p>
    <w:p w14:paraId="40A2FE75" w14:textId="77777777" w:rsidR="00055A54" w:rsidRDefault="00055A54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>
        <w:rPr>
          <w:rFonts w:cs="Arial"/>
        </w:rPr>
        <w:t xml:space="preserve">Does bullet 2 (OAM should be able to adjust the gNB grouping and the assigned set IDs based on the remote interference detection indication from victim gNBs and </w:t>
      </w:r>
      <w:bookmarkStart w:id="2" w:name="OLE_LINK15"/>
      <w:r>
        <w:rPr>
          <w:rFonts w:cs="Arial"/>
        </w:rPr>
        <w:t>i</w:t>
      </w:r>
      <w:bookmarkStart w:id="3" w:name="OLE_LINK14"/>
      <w:r>
        <w:rPr>
          <w:rFonts w:cs="Arial"/>
        </w:rPr>
        <w:t>nterfered</w:t>
      </w:r>
      <w:bookmarkEnd w:id="2"/>
      <w:bookmarkEnd w:id="3"/>
      <w:r>
        <w:rPr>
          <w:rFonts w:cs="Arial"/>
        </w:rPr>
        <w:t xml:space="preserve"> set IDs reported from aggressor gNB) imply OAM system should have feature and intelligence to detect inference and adjust the gNB group?</w:t>
      </w:r>
    </w:p>
    <w:p w14:paraId="4808A7D2" w14:textId="5079C440" w:rsidR="00055A54" w:rsidRDefault="00055A54" w:rsidP="00055A54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055A54">
        <w:rPr>
          <w:rFonts w:ascii="Times New Roman" w:hAnsi="Times New Roman"/>
          <w:b/>
          <w:sz w:val="20"/>
          <w:lang w:val="en-GB"/>
        </w:rPr>
        <w:t>Answer</w:t>
      </w:r>
      <w:r w:rsidRPr="00055A54">
        <w:rPr>
          <w:rFonts w:ascii="Times New Roman" w:hAnsi="Times New Roman"/>
          <w:b/>
          <w:sz w:val="20"/>
          <w:lang w:val="en-GB"/>
        </w:rPr>
        <w:t>:</w:t>
      </w:r>
      <w:r>
        <w:rPr>
          <w:rFonts w:ascii="Times New Roman" w:hAnsi="Times New Roman"/>
          <w:sz w:val="20"/>
          <w:lang w:val="en-GB"/>
        </w:rPr>
        <w:t xml:space="preserve"> T</w:t>
      </w:r>
      <w:r w:rsidRPr="00626634">
        <w:rPr>
          <w:rFonts w:ascii="Times New Roman" w:hAnsi="Times New Roman"/>
          <w:sz w:val="20"/>
          <w:lang w:val="en-GB"/>
        </w:rPr>
        <w:t>he initial set configuration is done by OAM</w:t>
      </w:r>
      <w:r>
        <w:rPr>
          <w:rFonts w:ascii="Times New Roman" w:hAnsi="Times New Roman"/>
          <w:sz w:val="20"/>
          <w:lang w:val="en-GB"/>
        </w:rPr>
        <w:t>. A</w:t>
      </w:r>
      <w:r w:rsidRPr="00626634">
        <w:rPr>
          <w:rFonts w:ascii="Times New Roman" w:hAnsi="Times New Roman"/>
          <w:sz w:val="20"/>
          <w:lang w:val="en-GB"/>
        </w:rPr>
        <w:t>ny update or adjustment of the sets may be left to implementation</w:t>
      </w:r>
      <w:r>
        <w:rPr>
          <w:rFonts w:ascii="Times New Roman" w:hAnsi="Times New Roman"/>
          <w:sz w:val="20"/>
          <w:lang w:val="en-GB"/>
        </w:rPr>
        <w:t>.</w:t>
      </w:r>
    </w:p>
    <w:p w14:paraId="363C1AF7" w14:textId="48425BE5" w:rsidR="00644DE0" w:rsidRDefault="00055A54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24FB7524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To </w:t>
      </w:r>
      <w:r w:rsidR="00055A54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055A54">
        <w:rPr>
          <w:rFonts w:ascii="Arial" w:hAnsi="Arial" w:cs="Arial"/>
        </w:rPr>
        <w:t>RAN3 kindly requests SA5 to take the above answers into account in their work.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297C5C1E" w14:textId="1B84DC15" w:rsidR="003B0BC4" w:rsidRPr="003B0BC4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>3GPP TSG RAN WG3#10</w:t>
      </w:r>
      <w:r w:rsidR="00601608">
        <w:rPr>
          <w:rFonts w:asciiTheme="minorHAnsi" w:hAnsiTheme="minorHAnsi" w:cs="Arial"/>
          <w:bCs/>
          <w:sz w:val="22"/>
          <w:szCs w:val="22"/>
          <w:lang w:val="nb-NO"/>
        </w:rPr>
        <w:t>6</w:t>
      </w: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 xml:space="preserve">18 </w:t>
      </w:r>
      <w:r w:rsidRPr="003B0BC4">
        <w:rPr>
          <w:rFonts w:ascii="Arial" w:hAnsi="Arial" w:cs="Arial"/>
          <w:bCs/>
          <w:lang w:val="nb-NO"/>
        </w:rPr>
        <w:t xml:space="preserve">– </w:t>
      </w:r>
      <w:r w:rsidR="00601608">
        <w:rPr>
          <w:rFonts w:ascii="Arial" w:hAnsi="Arial" w:cs="Arial"/>
          <w:bCs/>
          <w:lang w:val="nb-NO"/>
        </w:rPr>
        <w:t>22</w:t>
      </w:r>
      <w:r w:rsidRPr="003B0BC4">
        <w:rPr>
          <w:rFonts w:ascii="Arial" w:hAnsi="Arial" w:cs="Arial"/>
          <w:bCs/>
          <w:lang w:val="nb-NO"/>
        </w:rPr>
        <w:t xml:space="preserve"> </w:t>
      </w:r>
      <w:r w:rsidR="00601608">
        <w:rPr>
          <w:rFonts w:ascii="Arial" w:hAnsi="Arial" w:cs="Arial"/>
          <w:bCs/>
          <w:lang w:val="nb-NO"/>
        </w:rPr>
        <w:t>November, 2019</w:t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>Reno (NV)</w:t>
      </w:r>
      <w:r w:rsidRPr="003B0BC4">
        <w:rPr>
          <w:rFonts w:ascii="Arial" w:hAnsi="Arial" w:cs="Arial"/>
          <w:bCs/>
          <w:lang w:val="nb-NO"/>
        </w:rPr>
        <w:t xml:space="preserve">, </w:t>
      </w:r>
      <w:r w:rsidR="00601608">
        <w:rPr>
          <w:rFonts w:ascii="Arial" w:hAnsi="Arial" w:cs="Arial"/>
          <w:bCs/>
          <w:lang w:val="nb-NO"/>
        </w:rPr>
        <w:t>USA</w:t>
      </w:r>
    </w:p>
    <w:p w14:paraId="4A35CDAB" w14:textId="71130776" w:rsidR="00D94A15" w:rsidRPr="00D94A15" w:rsidRDefault="00D94A15" w:rsidP="00D94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>3GPP TSG RAN WG3#107</w:t>
      </w: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94A15">
        <w:rPr>
          <w:rFonts w:ascii="Arial" w:hAnsi="Arial" w:cs="Arial"/>
          <w:bCs/>
          <w:lang w:val="en-US"/>
        </w:rPr>
        <w:tab/>
        <w:t>24 – 28 February, 2</w:t>
      </w:r>
      <w:r>
        <w:rPr>
          <w:rFonts w:ascii="Arial" w:hAnsi="Arial" w:cs="Arial"/>
          <w:bCs/>
          <w:lang w:val="en-US"/>
        </w:rPr>
        <w:t>020</w:t>
      </w:r>
      <w:r w:rsidRPr="00D94A1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Athens</w:t>
      </w:r>
      <w:r w:rsidRPr="00D94A15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Greece</w:t>
      </w:r>
    </w:p>
    <w:p w14:paraId="5CF74A77" w14:textId="2413DFC5" w:rsidR="00463675" w:rsidRPr="00D94A15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94A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DB878" w14:textId="77777777" w:rsidR="005C4844" w:rsidRDefault="005C4844">
      <w:r>
        <w:separator/>
      </w:r>
    </w:p>
  </w:endnote>
  <w:endnote w:type="continuationSeparator" w:id="0">
    <w:p w14:paraId="5156F4D4" w14:textId="77777777" w:rsidR="005C4844" w:rsidRDefault="005C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88447" w14:textId="77777777" w:rsidR="005C4844" w:rsidRDefault="005C4844">
      <w:r>
        <w:separator/>
      </w:r>
    </w:p>
  </w:footnote>
  <w:footnote w:type="continuationSeparator" w:id="0">
    <w:p w14:paraId="70AEBFD9" w14:textId="77777777" w:rsidR="005C4844" w:rsidRDefault="005C4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E670BE"/>
    <w:multiLevelType w:val="hybridMultilevel"/>
    <w:tmpl w:val="169E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640889"/>
    <w:multiLevelType w:val="hybridMultilevel"/>
    <w:tmpl w:val="0EECDB28"/>
    <w:lvl w:ilvl="0" w:tplc="7D78C4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4"/>
  </w:num>
  <w:num w:numId="13">
    <w:abstractNumId w:val="4"/>
  </w:num>
  <w:num w:numId="14">
    <w:abstractNumId w:val="8"/>
  </w:num>
  <w:num w:numId="15">
    <w:abstractNumId w:val="5"/>
  </w:num>
  <w:num w:numId="16">
    <w:abstractNumId w:val="0"/>
  </w:num>
  <w:num w:numId="17">
    <w:abstractNumId w:val="7"/>
  </w:num>
  <w:num w:numId="18">
    <w:abstractNumId w:val="2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55A54"/>
    <w:rsid w:val="000B2D76"/>
    <w:rsid w:val="000D113A"/>
    <w:rsid w:val="000D60BF"/>
    <w:rsid w:val="000F12FD"/>
    <w:rsid w:val="000F7042"/>
    <w:rsid w:val="00100A09"/>
    <w:rsid w:val="001063EA"/>
    <w:rsid w:val="0015258E"/>
    <w:rsid w:val="0015442B"/>
    <w:rsid w:val="001576BB"/>
    <w:rsid w:val="00177DA3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91547"/>
    <w:rsid w:val="005921A6"/>
    <w:rsid w:val="00594DA5"/>
    <w:rsid w:val="005B7D50"/>
    <w:rsid w:val="005C373E"/>
    <w:rsid w:val="005C4844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7203"/>
    <w:rsid w:val="006D1114"/>
    <w:rsid w:val="006D5942"/>
    <w:rsid w:val="006F7688"/>
    <w:rsid w:val="006F7872"/>
    <w:rsid w:val="00701A2B"/>
    <w:rsid w:val="0070414C"/>
    <w:rsid w:val="00763BB2"/>
    <w:rsid w:val="007822EF"/>
    <w:rsid w:val="00787EAC"/>
    <w:rsid w:val="007A671D"/>
    <w:rsid w:val="007B03D8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64B3"/>
    <w:rsid w:val="008D1B54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03F7D"/>
    <w:rsid w:val="00B13B1B"/>
    <w:rsid w:val="00B255A7"/>
    <w:rsid w:val="00B33A9B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54EE5"/>
    <w:rsid w:val="00D62257"/>
    <w:rsid w:val="00D65530"/>
    <w:rsid w:val="00D6692C"/>
    <w:rsid w:val="00D74A1C"/>
    <w:rsid w:val="00D75660"/>
    <w:rsid w:val="00D84E5C"/>
    <w:rsid w:val="00D876BF"/>
    <w:rsid w:val="00D94A15"/>
    <w:rsid w:val="00DC6C67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503</Words>
  <Characters>2769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81</cp:revision>
  <cp:lastPrinted>2002-04-23T00:10:00Z</cp:lastPrinted>
  <dcterms:created xsi:type="dcterms:W3CDTF">2018-07-06T12:34:00Z</dcterms:created>
  <dcterms:modified xsi:type="dcterms:W3CDTF">2019-10-04T22:05:00Z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